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10157" w:rsidRPr="00C661C5" w:rsidRDefault="00510157" w:rsidP="00510157">
      <w:pPr>
        <w:spacing w:after="0" w:line="360" w:lineRule="auto"/>
        <w:rPr>
          <w:rFonts w:ascii="David" w:eastAsia="Times New Roman" w:hAnsi="David"/>
          <w:bCs/>
          <w:sz w:val="28"/>
          <w:szCs w:val="28"/>
          <w:rtl/>
          <w:lang w:eastAsia="he-IL"/>
        </w:rPr>
      </w:pPr>
      <w:r w:rsidRPr="00C661C5">
        <w:rPr>
          <w:rFonts w:ascii="David" w:eastAsia="Times New Roman" w:hAnsi="David"/>
          <w:bCs/>
          <w:sz w:val="28"/>
          <w:szCs w:val="28"/>
          <w:rtl/>
          <w:lang w:eastAsia="he-IL"/>
        </w:rPr>
        <w:t>משרד המשפטים</w:t>
      </w:r>
    </w:p>
    <w:p w:rsidR="0051219B" w:rsidRPr="0051219B" w:rsidRDefault="0051219B" w:rsidP="0051219B">
      <w:pPr>
        <w:pStyle w:val="2"/>
        <w:rPr>
          <w:u w:val="single"/>
          <w:rtl/>
        </w:rPr>
      </w:pPr>
      <w:r w:rsidRPr="0051219B">
        <w:rPr>
          <w:rFonts w:hint="cs"/>
          <w:u w:val="single"/>
          <w:rtl/>
        </w:rPr>
        <w:t>מכרז פומבי 63.19 למתן שירותי בדיקת והערכת יהלומים ואבנים יקרות</w:t>
      </w:r>
    </w:p>
    <w:p w:rsidR="00AE4AFB" w:rsidRPr="00C661C5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David" w:eastAsia="Calibri" w:hAnsi="David"/>
          <w:rtl/>
          <w:lang w:eastAsia="en-US"/>
        </w:rPr>
      </w:pPr>
    </w:p>
    <w:p w:rsidR="00033839" w:rsidRDefault="00AE4AFB" w:rsidP="00033839">
      <w:pPr>
        <w:spacing w:line="360" w:lineRule="auto"/>
        <w:jc w:val="both"/>
        <w:rPr>
          <w:rFonts w:ascii="David" w:hAnsi="David"/>
          <w:rtl/>
        </w:rPr>
      </w:pPr>
      <w:r w:rsidRPr="00C661C5">
        <w:rPr>
          <w:rFonts w:ascii="David" w:hAnsi="David"/>
          <w:rtl/>
        </w:rPr>
        <w:t xml:space="preserve">משרד המשפטים מבקש להודיע </w:t>
      </w:r>
      <w:r w:rsidR="00033839">
        <w:rPr>
          <w:rFonts w:ascii="David" w:hAnsi="David" w:hint="cs"/>
          <w:rtl/>
        </w:rPr>
        <w:t xml:space="preserve">על פרסום מחדש של המכרז שבנדון זאת לאחר שהמכרז הוקפא של למעלה מחצי שנה לצורך בחינת השוק. </w:t>
      </w:r>
    </w:p>
    <w:p w:rsidR="00AE4AFB" w:rsidRDefault="00033839" w:rsidP="00033839">
      <w:pPr>
        <w:spacing w:line="360" w:lineRule="auto"/>
        <w:jc w:val="both"/>
        <w:rPr>
          <w:rFonts w:ascii="David" w:hAnsi="David"/>
          <w:rtl/>
        </w:rPr>
      </w:pPr>
      <w:r>
        <w:rPr>
          <w:rFonts w:ascii="David" w:hAnsi="David" w:hint="cs"/>
          <w:rtl/>
        </w:rPr>
        <w:t xml:space="preserve">יש לשים לב כי </w:t>
      </w:r>
      <w:r w:rsidR="0051219B">
        <w:rPr>
          <w:rFonts w:ascii="David" w:eastAsiaTheme="minorHAnsi" w:hAnsi="David"/>
          <w:rtl/>
        </w:rPr>
        <w:t>נעשו</w:t>
      </w:r>
      <w:r w:rsidR="0051219B">
        <w:rPr>
          <w:rFonts w:ascii="David" w:eastAsiaTheme="minorHAnsi" w:hAnsi="David"/>
        </w:rPr>
        <w:t xml:space="preserve"> </w:t>
      </w:r>
      <w:r w:rsidR="0051219B">
        <w:rPr>
          <w:rFonts w:ascii="David" w:eastAsiaTheme="minorHAnsi" w:hAnsi="David"/>
          <w:rtl/>
        </w:rPr>
        <w:t>שינויים</w:t>
      </w:r>
      <w:r w:rsidR="0051219B">
        <w:rPr>
          <w:rFonts w:ascii="David" w:eastAsiaTheme="minorHAnsi" w:hAnsi="David"/>
        </w:rPr>
        <w:t xml:space="preserve"> </w:t>
      </w:r>
      <w:r w:rsidR="0051219B">
        <w:rPr>
          <w:rFonts w:ascii="David" w:eastAsiaTheme="minorHAnsi" w:hAnsi="David" w:hint="cs"/>
          <w:rtl/>
        </w:rPr>
        <w:t>בהצעת המחיר</w:t>
      </w:r>
      <w:r>
        <w:rPr>
          <w:rFonts w:ascii="David" w:eastAsiaTheme="minorHAnsi" w:hAnsi="David" w:hint="cs"/>
          <w:rtl/>
        </w:rPr>
        <w:t>, בסעיף אבטחת מידע ו</w:t>
      </w:r>
      <w:r w:rsidR="0051219B">
        <w:rPr>
          <w:rFonts w:ascii="David" w:eastAsiaTheme="minorHAnsi" w:hAnsi="David"/>
          <w:rtl/>
        </w:rPr>
        <w:t>במסמכי</w:t>
      </w:r>
      <w:r w:rsidR="0051219B">
        <w:rPr>
          <w:rFonts w:ascii="David" w:eastAsiaTheme="minorHAnsi" w:hAnsi="David"/>
        </w:rPr>
        <w:t xml:space="preserve"> </w:t>
      </w:r>
      <w:r w:rsidR="0051219B">
        <w:rPr>
          <w:rFonts w:ascii="David" w:eastAsiaTheme="minorHAnsi" w:hAnsi="David"/>
          <w:rtl/>
        </w:rPr>
        <w:t>המכרז</w:t>
      </w:r>
      <w:r w:rsidR="0051219B">
        <w:rPr>
          <w:rFonts w:ascii="David" w:hAnsi="David" w:hint="cs"/>
          <w:rtl/>
        </w:rPr>
        <w:t xml:space="preserve">. </w:t>
      </w:r>
    </w:p>
    <w:p w:rsidR="00DB42E3" w:rsidRPr="00DB42E3" w:rsidRDefault="00DB42E3" w:rsidP="00DB42E3">
      <w:pPr>
        <w:spacing w:line="360" w:lineRule="auto"/>
        <w:jc w:val="both"/>
        <w:rPr>
          <w:rFonts w:ascii="David" w:hAnsi="David"/>
          <w:rtl/>
        </w:rPr>
      </w:pPr>
      <w:r>
        <w:rPr>
          <w:rFonts w:ascii="David" w:hAnsi="David" w:hint="cs"/>
          <w:rtl/>
        </w:rPr>
        <w:t xml:space="preserve">כמו כן, </w:t>
      </w:r>
      <w:r w:rsidR="0051219B">
        <w:rPr>
          <w:rFonts w:ascii="David" w:hAnsi="David" w:hint="cs"/>
          <w:rtl/>
        </w:rPr>
        <w:t xml:space="preserve">המשרד </w:t>
      </w:r>
      <w:r w:rsidR="0051219B">
        <w:rPr>
          <w:rFonts w:ascii="David" w:eastAsiaTheme="minorHAnsi" w:hAnsiTheme="minorHAnsi" w:hint="cs"/>
          <w:rtl/>
        </w:rPr>
        <w:t>יאפשר</w:t>
      </w:r>
      <w:r>
        <w:rPr>
          <w:rFonts w:ascii="David" w:eastAsiaTheme="minorHAnsi" w:hAnsiTheme="minorHAnsi"/>
        </w:rPr>
        <w:t xml:space="preserve"> </w:t>
      </w:r>
      <w:r>
        <w:rPr>
          <w:rFonts w:ascii="David" w:eastAsiaTheme="minorHAnsi" w:hAnsiTheme="minorHAnsi" w:hint="cs"/>
          <w:rtl/>
        </w:rPr>
        <w:t>מועד</w:t>
      </w:r>
      <w:r>
        <w:rPr>
          <w:rFonts w:ascii="David" w:eastAsiaTheme="minorHAnsi" w:hAnsiTheme="minorHAnsi"/>
        </w:rPr>
        <w:t xml:space="preserve"> </w:t>
      </w:r>
      <w:r>
        <w:rPr>
          <w:rFonts w:ascii="David" w:eastAsiaTheme="minorHAnsi" w:hAnsiTheme="minorHAnsi" w:hint="cs"/>
          <w:rtl/>
        </w:rPr>
        <w:t>נוסף</w:t>
      </w:r>
      <w:r>
        <w:rPr>
          <w:rFonts w:ascii="David" w:eastAsiaTheme="minorHAnsi" w:hAnsiTheme="minorHAnsi"/>
        </w:rPr>
        <w:t xml:space="preserve"> </w:t>
      </w:r>
      <w:r>
        <w:rPr>
          <w:rFonts w:ascii="David" w:eastAsiaTheme="minorHAnsi" w:hAnsiTheme="minorHAnsi" w:hint="cs"/>
          <w:rtl/>
        </w:rPr>
        <w:t>להעברת</w:t>
      </w:r>
      <w:r>
        <w:rPr>
          <w:rFonts w:ascii="David" w:eastAsiaTheme="minorHAnsi" w:hAnsiTheme="minorHAnsi"/>
        </w:rPr>
        <w:t xml:space="preserve"> </w:t>
      </w:r>
      <w:r>
        <w:rPr>
          <w:rFonts w:ascii="David" w:eastAsiaTheme="minorHAnsi" w:hAnsiTheme="minorHAnsi" w:hint="cs"/>
          <w:rtl/>
        </w:rPr>
        <w:t>שאלות</w:t>
      </w:r>
      <w:r>
        <w:rPr>
          <w:rFonts w:ascii="David" w:eastAsiaTheme="minorHAnsi" w:hAnsiTheme="minorHAnsi"/>
        </w:rPr>
        <w:t xml:space="preserve"> </w:t>
      </w:r>
      <w:r>
        <w:rPr>
          <w:rFonts w:ascii="David" w:eastAsiaTheme="minorHAnsi" w:hAnsiTheme="minorHAnsi" w:hint="cs"/>
          <w:rtl/>
        </w:rPr>
        <w:t>ובקשות</w:t>
      </w:r>
      <w:r>
        <w:rPr>
          <w:rFonts w:ascii="David" w:eastAsiaTheme="minorHAnsi" w:hAnsiTheme="minorHAnsi"/>
        </w:rPr>
        <w:t xml:space="preserve"> </w:t>
      </w:r>
      <w:r>
        <w:rPr>
          <w:rFonts w:ascii="David" w:eastAsiaTheme="minorHAnsi" w:hAnsiTheme="minorHAnsi" w:hint="cs"/>
          <w:rtl/>
        </w:rPr>
        <w:t>הבהרה</w:t>
      </w:r>
      <w:r>
        <w:rPr>
          <w:rFonts w:ascii="David" w:eastAsiaTheme="minorHAnsi" w:hAnsiTheme="minorHAnsi"/>
        </w:rPr>
        <w:t>.</w:t>
      </w:r>
    </w:p>
    <w:p w:rsidR="00AE4AFB" w:rsidRPr="00C661C5" w:rsidRDefault="00AE4AFB" w:rsidP="00AE4AFB">
      <w:pPr>
        <w:pStyle w:val="3"/>
        <w:rPr>
          <w:rFonts w:ascii="David" w:hAnsi="David"/>
          <w:rtl/>
        </w:rPr>
      </w:pPr>
      <w:r w:rsidRPr="00C661C5">
        <w:rPr>
          <w:rFonts w:ascii="David" w:hAnsi="David"/>
          <w:rtl/>
        </w:rPr>
        <w:t>להלן ריכוז המועדים החדשים לפנייה זו:</w:t>
      </w:r>
    </w:p>
    <w:tbl>
      <w:tblPr>
        <w:tblStyle w:val="a3"/>
        <w:tblpPr w:leftFromText="180" w:rightFromText="180" w:vertAnchor="text" w:horzAnchor="margin" w:tblpXSpec="right" w:tblpY="287"/>
        <w:bidiVisual/>
        <w:tblW w:w="9072" w:type="dxa"/>
        <w:tblLook w:val="04A0" w:firstRow="1" w:lastRow="0" w:firstColumn="1" w:lastColumn="0" w:noHBand="0" w:noVBand="1"/>
      </w:tblPr>
      <w:tblGrid>
        <w:gridCol w:w="5103"/>
        <w:gridCol w:w="3969"/>
      </w:tblGrid>
      <w:tr w:rsidR="00033839" w:rsidTr="00033839">
        <w:trPr>
          <w:trHeight w:val="49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hideMark/>
          </w:tcPr>
          <w:p w:rsidR="00033839" w:rsidRDefault="00033839" w:rsidP="00033839">
            <w:pPr>
              <w:pStyle w:val="TableHead"/>
              <w:rPr>
                <w:sz w:val="24"/>
              </w:rPr>
            </w:pPr>
            <w:r>
              <w:rPr>
                <w:rFonts w:hint="cs"/>
                <w:rtl/>
              </w:rPr>
              <w:t>פעילות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hideMark/>
          </w:tcPr>
          <w:p w:rsidR="00033839" w:rsidRDefault="00033839" w:rsidP="00033839">
            <w:pPr>
              <w:pStyle w:val="TableHead"/>
              <w:rPr>
                <w:rtl/>
              </w:rPr>
            </w:pPr>
            <w:r>
              <w:rPr>
                <w:rFonts w:hint="cs"/>
                <w:rtl/>
              </w:rPr>
              <w:t>תאריך</w:t>
            </w:r>
          </w:p>
        </w:tc>
      </w:tr>
      <w:tr w:rsidR="00033839" w:rsidTr="00033839">
        <w:trPr>
          <w:trHeight w:val="44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3839" w:rsidRDefault="00033839" w:rsidP="00033839">
            <w:pPr>
              <w:pStyle w:val="TableText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פרסום חוזר של המכרז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3839" w:rsidRDefault="00AB0EDB" w:rsidP="00AB0EDB">
            <w:pPr>
              <w:pStyle w:val="TableText"/>
              <w:ind w:left="680" w:hanging="680"/>
              <w:rPr>
                <w:rtl/>
              </w:rPr>
            </w:pPr>
            <w:r>
              <w:rPr>
                <w:rFonts w:hint="cs"/>
                <w:rtl/>
              </w:rPr>
              <w:t>05</w:t>
            </w:r>
            <w:r w:rsidR="00033839">
              <w:rPr>
                <w:rFonts w:hint="cs"/>
                <w:rtl/>
              </w:rPr>
              <w:t>.08.2020</w:t>
            </w:r>
            <w:bookmarkStart w:id="0" w:name="_GoBack"/>
            <w:bookmarkEnd w:id="0"/>
          </w:p>
        </w:tc>
      </w:tr>
      <w:tr w:rsidR="00033839" w:rsidTr="00033839">
        <w:trPr>
          <w:trHeight w:val="44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3839" w:rsidRDefault="00033839" w:rsidP="00033839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 xml:space="preserve">מועד חוזר לשאלות הבהרה 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3839" w:rsidRDefault="00033839" w:rsidP="00033839">
            <w:pPr>
              <w:pStyle w:val="TableText"/>
              <w:ind w:left="680" w:hanging="680"/>
              <w:rPr>
                <w:rtl/>
              </w:rPr>
            </w:pPr>
            <w:r>
              <w:rPr>
                <w:rFonts w:hint="cs"/>
                <w:rtl/>
              </w:rPr>
              <w:t>13.08.2020 עד השעה 12:00</w:t>
            </w:r>
          </w:p>
        </w:tc>
      </w:tr>
      <w:tr w:rsidR="00033839" w:rsidTr="00033839">
        <w:trPr>
          <w:trHeight w:val="44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3839" w:rsidRDefault="00033839" w:rsidP="00033839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מועד אחרון להעברת תשובות המשרד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3839" w:rsidRDefault="00033839" w:rsidP="00033839">
            <w:pPr>
              <w:pStyle w:val="TableText"/>
              <w:ind w:left="680" w:hanging="680"/>
              <w:rPr>
                <w:rtl/>
              </w:rPr>
            </w:pPr>
            <w:r>
              <w:rPr>
                <w:rFonts w:hint="cs"/>
                <w:rtl/>
              </w:rPr>
              <w:t xml:space="preserve">19.08.2020 </w:t>
            </w:r>
          </w:p>
        </w:tc>
      </w:tr>
      <w:tr w:rsidR="00033839" w:rsidTr="00033839">
        <w:trPr>
          <w:trHeight w:val="44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3839" w:rsidRDefault="00033839" w:rsidP="00033839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מועד אחרון להגשת הצעות ליום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3839" w:rsidRDefault="00033839" w:rsidP="00033839">
            <w:pPr>
              <w:pStyle w:val="TableText"/>
              <w:ind w:left="680" w:hanging="680"/>
              <w:rPr>
                <w:rtl/>
              </w:rPr>
            </w:pPr>
            <w:r>
              <w:rPr>
                <w:rFonts w:hint="cs"/>
                <w:rtl/>
              </w:rPr>
              <w:t>31.08.2020 בשעה 12:00</w:t>
            </w:r>
          </w:p>
        </w:tc>
      </w:tr>
    </w:tbl>
    <w:p w:rsidR="009C402F" w:rsidRDefault="009C402F" w:rsidP="00F35F6C">
      <w:pPr>
        <w:jc w:val="both"/>
        <w:rPr>
          <w:rFonts w:ascii="David" w:hAnsi="David"/>
          <w:rtl/>
        </w:rPr>
      </w:pPr>
    </w:p>
    <w:p w:rsidR="00C661C5" w:rsidRPr="00C661C5" w:rsidRDefault="00C661C5" w:rsidP="00AE4AFB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</w:p>
    <w:p w:rsidR="00AE4AFB" w:rsidRPr="00C661C5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  <w:r w:rsidRPr="00C661C5">
        <w:rPr>
          <w:rFonts w:ascii="David" w:hAnsi="David"/>
          <w:rtl/>
        </w:rPr>
        <w:t xml:space="preserve">המשרד שומר לעצמו את הזכות לשנות את המועדים, לפי שיקול דעתו הבלעדי. </w:t>
      </w:r>
    </w:p>
    <w:p w:rsidR="00AE4AFB" w:rsidRDefault="00AE4AFB" w:rsidP="00BA2DBE">
      <w:pPr>
        <w:pStyle w:val="NumberList0"/>
        <w:numPr>
          <w:ilvl w:val="0"/>
          <w:numId w:val="0"/>
        </w:numPr>
        <w:ind w:left="84"/>
        <w:rPr>
          <w:rFonts w:ascii="David" w:hAnsi="David"/>
          <w:rtl/>
        </w:rPr>
      </w:pPr>
      <w:r w:rsidRPr="00C661C5">
        <w:rPr>
          <w:rFonts w:ascii="David" w:hAnsi="David"/>
          <w:rtl/>
        </w:rPr>
        <w:t>את התשובות לשאלות ההבהרה ופרטים נוספים ניתן יהיה לקבל לכשיתפרסמו באתר</w:t>
      </w:r>
      <w:r w:rsidR="00BA2DBE">
        <w:rPr>
          <w:rFonts w:ascii="David" w:hAnsi="David" w:hint="cs"/>
          <w:rtl/>
        </w:rPr>
        <w:t xml:space="preserve"> מנהל הרכש ובאתר ה</w:t>
      </w:r>
      <w:r w:rsidRPr="00C661C5">
        <w:rPr>
          <w:rFonts w:ascii="David" w:hAnsi="David"/>
          <w:rtl/>
        </w:rPr>
        <w:t>אינטרנט</w:t>
      </w:r>
      <w:r w:rsidR="00BA2DBE">
        <w:rPr>
          <w:rFonts w:ascii="David" w:hAnsi="David" w:hint="cs"/>
          <w:rtl/>
        </w:rPr>
        <w:t xml:space="preserve"> </w:t>
      </w:r>
      <w:r w:rsidRPr="00C661C5">
        <w:rPr>
          <w:rFonts w:ascii="David" w:hAnsi="David"/>
          <w:rtl/>
        </w:rPr>
        <w:t>של המשרד בכתובת:</w:t>
      </w:r>
      <w:r w:rsidR="00BA2DBE">
        <w:rPr>
          <w:rFonts w:ascii="David" w:hAnsi="David" w:hint="cs"/>
          <w:rtl/>
        </w:rPr>
        <w:t xml:space="preserve"> </w:t>
      </w:r>
    </w:p>
    <w:p w:rsidR="009547F3" w:rsidRDefault="00BA2DBE" w:rsidP="00BA2DBE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  <w:r>
        <w:rPr>
          <w:rFonts w:ascii="David" w:hAnsi="David" w:hint="cs"/>
          <w:rtl/>
        </w:rPr>
        <w:t xml:space="preserve"> </w:t>
      </w:r>
      <w:hyperlink r:id="rId5" w:history="1">
        <w:r w:rsidR="0051219B" w:rsidRPr="00B22E87">
          <w:rPr>
            <w:rStyle w:val="Hyperlink"/>
          </w:rPr>
          <w:t>https://www.justice.gov.il/Pubilcations/Tenders/Pages/63-2019.aspx</w:t>
        </w:r>
      </w:hyperlink>
    </w:p>
    <w:p w:rsidR="0051219B" w:rsidRPr="0051219B" w:rsidRDefault="0051219B" w:rsidP="00AE4AFB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</w:p>
    <w:p w:rsidR="00CB2E95" w:rsidRPr="00C661C5" w:rsidRDefault="00CB2E95" w:rsidP="00AE4AFB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</w:p>
    <w:p w:rsidR="00CB2E95" w:rsidRDefault="00CB2E95" w:rsidP="00AE4AFB">
      <w:pPr>
        <w:rPr>
          <w:rFonts w:ascii="Times New Roman" w:hAnsi="Times New Roman" w:cs="Times New Roman"/>
        </w:rPr>
      </w:pPr>
    </w:p>
    <w:p w:rsidR="00CB2E95" w:rsidRDefault="00CB2E95" w:rsidP="00AE4AFB">
      <w:pPr>
        <w:rPr>
          <w:rFonts w:ascii="David" w:hAnsi="David"/>
        </w:rPr>
      </w:pPr>
    </w:p>
    <w:p w:rsidR="00C661C5" w:rsidRDefault="00C661C5" w:rsidP="00AE4AFB">
      <w:pPr>
        <w:rPr>
          <w:rFonts w:ascii="David" w:hAnsi="David"/>
        </w:rPr>
      </w:pPr>
    </w:p>
    <w:p w:rsidR="00C661C5" w:rsidRPr="00C661C5" w:rsidRDefault="00C661C5" w:rsidP="00AE4AFB">
      <w:pPr>
        <w:rPr>
          <w:rFonts w:ascii="David" w:hAnsi="David"/>
          <w:rtl/>
        </w:rPr>
      </w:pPr>
    </w:p>
    <w:p w:rsidR="00AE4AFB" w:rsidRPr="00C661C5" w:rsidRDefault="00AE4AFB" w:rsidP="00AE4AFB">
      <w:pPr>
        <w:pStyle w:val="Para2"/>
        <w:jc w:val="right"/>
        <w:rPr>
          <w:rFonts w:ascii="David" w:hAnsi="David"/>
        </w:rPr>
      </w:pPr>
      <w:r w:rsidRPr="00C661C5">
        <w:rPr>
          <w:rFonts w:ascii="David" w:hAnsi="David"/>
          <w:rtl/>
        </w:rPr>
        <w:t>ועדת המכרזים</w:t>
      </w:r>
    </w:p>
    <w:p w:rsidR="009C402F" w:rsidRPr="00C661C5" w:rsidRDefault="009C402F">
      <w:pPr>
        <w:rPr>
          <w:rFonts w:ascii="David" w:hAnsi="David"/>
        </w:rPr>
      </w:pPr>
      <w:r>
        <w:rPr>
          <w:rFonts w:ascii="David" w:hAnsi="David" w:hint="cs"/>
          <w:rtl/>
        </w:rPr>
        <w:t xml:space="preserve"> </w:t>
      </w:r>
    </w:p>
    <w:sectPr w:rsidR="009C402F" w:rsidRPr="00C661C5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4AFB"/>
    <w:rsid w:val="00033839"/>
    <w:rsid w:val="00074B68"/>
    <w:rsid w:val="000C460B"/>
    <w:rsid w:val="000F4E28"/>
    <w:rsid w:val="001279A2"/>
    <w:rsid w:val="002B55FF"/>
    <w:rsid w:val="004A0FE7"/>
    <w:rsid w:val="004E6ACB"/>
    <w:rsid w:val="00510157"/>
    <w:rsid w:val="0051219B"/>
    <w:rsid w:val="005304C5"/>
    <w:rsid w:val="005D50F8"/>
    <w:rsid w:val="0061447E"/>
    <w:rsid w:val="00673DD0"/>
    <w:rsid w:val="007512DC"/>
    <w:rsid w:val="007602EE"/>
    <w:rsid w:val="007A573E"/>
    <w:rsid w:val="0081281F"/>
    <w:rsid w:val="00830208"/>
    <w:rsid w:val="00891CC5"/>
    <w:rsid w:val="009547F3"/>
    <w:rsid w:val="009C402F"/>
    <w:rsid w:val="009F3115"/>
    <w:rsid w:val="00AB0EDB"/>
    <w:rsid w:val="00AC208D"/>
    <w:rsid w:val="00AE4AFB"/>
    <w:rsid w:val="00B16CDA"/>
    <w:rsid w:val="00BA2DBE"/>
    <w:rsid w:val="00BA6914"/>
    <w:rsid w:val="00C661C5"/>
    <w:rsid w:val="00C730BE"/>
    <w:rsid w:val="00CA42E4"/>
    <w:rsid w:val="00CB2E95"/>
    <w:rsid w:val="00CE204E"/>
    <w:rsid w:val="00DB42E3"/>
    <w:rsid w:val="00E042E3"/>
    <w:rsid w:val="00E05376"/>
    <w:rsid w:val="00E3772D"/>
    <w:rsid w:val="00E44E60"/>
    <w:rsid w:val="00F31C88"/>
    <w:rsid w:val="00F35F6C"/>
    <w:rsid w:val="00FB1C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2284F20"/>
  <w15:docId w15:val="{1A74C987-0E11-40D0-8A0C-4C0CD5865F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customStyle="1" w:styleId="TableText">
    <w:name w:val="TableText"/>
    <w:basedOn w:val="a"/>
    <w:link w:val="TableText0"/>
    <w:qFormat/>
    <w:rsid w:val="00C661C5"/>
    <w:pPr>
      <w:spacing w:before="60" w:after="0" w:line="240" w:lineRule="exact"/>
      <w:jc w:val="left"/>
    </w:pPr>
    <w:rPr>
      <w:rFonts w:ascii="Times New Roman" w:eastAsia="Times New Roman" w:hAnsi="Times New Roman"/>
      <w:sz w:val="22"/>
      <w:lang w:eastAsia="he-IL"/>
    </w:rPr>
  </w:style>
  <w:style w:type="table" w:styleId="a3">
    <w:name w:val="Table Grid"/>
    <w:basedOn w:val="a1"/>
    <w:uiPriority w:val="59"/>
    <w:rsid w:val="00C661C5"/>
    <w:pPr>
      <w:spacing w:after="0" w:line="240" w:lineRule="auto"/>
    </w:pPr>
    <w:rPr>
      <w:rFonts w:ascii="Times New Roman" w:hAnsi="Times New Roman" w:cs="David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ableText0">
    <w:name w:val="TableText תו"/>
    <w:basedOn w:val="a0"/>
    <w:link w:val="TableText"/>
    <w:locked/>
    <w:rsid w:val="00C661C5"/>
    <w:rPr>
      <w:rFonts w:ascii="Times New Roman" w:eastAsia="Times New Roman" w:hAnsi="Times New Roman" w:cs="David"/>
      <w:szCs w:val="24"/>
      <w:lang w:eastAsia="he-IL"/>
    </w:rPr>
  </w:style>
  <w:style w:type="paragraph" w:customStyle="1" w:styleId="Para0">
    <w:name w:val="Para0"/>
    <w:basedOn w:val="a"/>
    <w:rsid w:val="009C402F"/>
    <w:pPr>
      <w:spacing w:before="120" w:after="0" w:line="320" w:lineRule="exact"/>
      <w:jc w:val="both"/>
    </w:pPr>
    <w:rPr>
      <w:rFonts w:ascii="Times New Roman" w:eastAsia="Times New Roman" w:hAnsi="Times New Roman"/>
      <w:sz w:val="22"/>
      <w:lang w:eastAsia="he-IL"/>
    </w:rPr>
  </w:style>
  <w:style w:type="paragraph" w:customStyle="1" w:styleId="TableHead">
    <w:name w:val="TableHead"/>
    <w:basedOn w:val="a"/>
    <w:qFormat/>
    <w:rsid w:val="009C402F"/>
    <w:pPr>
      <w:spacing w:before="120" w:after="120" w:line="320" w:lineRule="exact"/>
    </w:pPr>
    <w:rPr>
      <w:rFonts w:ascii="Times New Roman" w:eastAsia="Times New Roman" w:hAnsi="Times New Roman"/>
      <w:b/>
      <w:bCs/>
      <w:sz w:val="22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justice.gov.il/Pubilcations/Tenders/Pages/63-2019.aspx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150</Words>
  <Characters>754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MOJ</Company>
  <LinksUpToDate>false</LinksUpToDate>
  <CharactersWithSpaces>903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Kinan Ganem</dc:creator>
  <cp:lastModifiedBy>Merav Asraf (Rashi)</cp:lastModifiedBy>
  <cp:revision>2</cp:revision>
  <dcterms:created xsi:type="dcterms:W3CDTF">2020-08-02T14:11:00Z</dcterms:created>
  <dcterms:modified xsi:type="dcterms:W3CDTF">2020-08-02T14:11:00Z</dcterms:modified>
</cp:coreProperties>
</file>